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D6BF562" w14:textId="60953C96" w:rsidR="00E75575" w:rsidRPr="00E75575" w:rsidRDefault="00C72703" w:rsidP="00C72703">
      <w:pPr>
        <w:spacing w:line="240" w:lineRule="auto"/>
        <w:ind w:hanging="34"/>
        <w:rPr>
          <w:rFonts w:ascii="Times New Roman" w:hAnsi="Times New Roman"/>
          <w:color w:val="000000"/>
          <w:sz w:val="24"/>
          <w:szCs w:val="24"/>
        </w:rPr>
      </w:pPr>
      <w:r w:rsidRPr="00C7270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2703">
        <w:rPr>
          <w:rFonts w:ascii="Times New Roman" w:hAnsi="Times New Roman"/>
          <w:b/>
          <w:bCs/>
          <w:color w:val="000000"/>
          <w:sz w:val="24"/>
          <w:szCs w:val="24"/>
        </w:rPr>
        <w:t>Przepisy wprowadzające ustawę o statusie osoby najbliższej w związku i umowie o wspólnym pożyciu</w:t>
      </w:r>
      <w:r w:rsidR="00F73F1A">
        <w:rPr>
          <w:rFonts w:ascii="Times New Roman" w:hAnsi="Times New Roman"/>
          <w:b/>
          <w:bCs/>
          <w:color w:val="000000"/>
          <w:sz w:val="24"/>
          <w:szCs w:val="24"/>
        </w:rPr>
        <w:t xml:space="preserve"> (druk nr 2111)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B5D61"/>
    <w:rsid w:val="001D5DC0"/>
    <w:rsid w:val="002B5A04"/>
    <w:rsid w:val="00341991"/>
    <w:rsid w:val="003A45F5"/>
    <w:rsid w:val="003B2190"/>
    <w:rsid w:val="003C3CA5"/>
    <w:rsid w:val="00401763"/>
    <w:rsid w:val="00457142"/>
    <w:rsid w:val="004A62E5"/>
    <w:rsid w:val="004F179A"/>
    <w:rsid w:val="004F293E"/>
    <w:rsid w:val="00515E5C"/>
    <w:rsid w:val="00590AF5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72703"/>
    <w:rsid w:val="00C90B56"/>
    <w:rsid w:val="00D00C1C"/>
    <w:rsid w:val="00D21A76"/>
    <w:rsid w:val="00D66CC3"/>
    <w:rsid w:val="00E43B2A"/>
    <w:rsid w:val="00E75575"/>
    <w:rsid w:val="00E75704"/>
    <w:rsid w:val="00F73F1A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341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34</cp:revision>
  <dcterms:created xsi:type="dcterms:W3CDTF">2025-09-23T19:44:00Z</dcterms:created>
  <dcterms:modified xsi:type="dcterms:W3CDTF">2026-01-08T07:57:00Z</dcterms:modified>
</cp:coreProperties>
</file>